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8504" w14:textId="28D305E2" w:rsidR="00052019" w:rsidRPr="00DE3A37" w:rsidRDefault="00183CD5" w:rsidP="00183CD5">
      <w:pPr>
        <w:widowControl w:val="0"/>
        <w:autoSpaceDE w:val="0"/>
        <w:autoSpaceDN w:val="0"/>
        <w:adjustRightInd w:val="0"/>
        <w:ind w:right="702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RIWAYAT HIDUP</w:t>
      </w:r>
    </w:p>
    <w:p w14:paraId="3F08AC64" w14:textId="77777777" w:rsidR="00052019" w:rsidRPr="00DE3A37" w:rsidRDefault="00052019" w:rsidP="006F2177">
      <w:pPr>
        <w:widowControl w:val="0"/>
        <w:autoSpaceDE w:val="0"/>
        <w:autoSpaceDN w:val="0"/>
        <w:adjustRightInd w:val="0"/>
        <w:ind w:right="702"/>
        <w:jc w:val="both"/>
        <w:rPr>
          <w:rFonts w:ascii="Cambria" w:hAnsi="Cambria"/>
          <w:b/>
          <w:lang w:val="en-US"/>
        </w:rPr>
      </w:pPr>
    </w:p>
    <w:p w14:paraId="4ACA4C2C" w14:textId="77777777" w:rsidR="00052019" w:rsidRPr="00DE3A37" w:rsidRDefault="00052019" w:rsidP="006F2177">
      <w:pPr>
        <w:widowControl w:val="0"/>
        <w:autoSpaceDE w:val="0"/>
        <w:autoSpaceDN w:val="0"/>
        <w:adjustRightInd w:val="0"/>
        <w:ind w:right="702"/>
        <w:jc w:val="both"/>
        <w:rPr>
          <w:rFonts w:ascii="Cambria" w:hAnsi="Cambria"/>
          <w:b/>
          <w:lang w:val="en-US"/>
        </w:rPr>
      </w:pPr>
    </w:p>
    <w:p w14:paraId="0266F89E" w14:textId="1E0B5383" w:rsidR="00052019" w:rsidRPr="00DE3A37" w:rsidRDefault="006F2177" w:rsidP="00052019">
      <w:pPr>
        <w:widowControl w:val="0"/>
        <w:autoSpaceDE w:val="0"/>
        <w:autoSpaceDN w:val="0"/>
        <w:adjustRightInd w:val="0"/>
        <w:ind w:left="2552" w:right="702"/>
        <w:jc w:val="both"/>
        <w:rPr>
          <w:rFonts w:ascii="Cambria" w:hAnsi="Cambria" w:cs="Times New Roman"/>
          <w:lang w:val="en-US"/>
        </w:rPr>
      </w:pPr>
      <w:r w:rsidRPr="00DE3A37">
        <w:rPr>
          <w:rFonts w:ascii="Cambria" w:hAnsi="Cambria"/>
          <w:b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CF29910" wp14:editId="6046F49B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544955" cy="205994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74327_975392639187365_8575016691791126110_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3" t="-344" r="10097" b="344"/>
                    <a:stretch/>
                  </pic:blipFill>
                  <pic:spPr bwMode="auto">
                    <a:xfrm>
                      <a:off x="0" y="0"/>
                      <a:ext cx="1544955" cy="205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A37">
        <w:rPr>
          <w:rFonts w:ascii="Cambria" w:hAnsi="Cambria"/>
          <w:b/>
          <w:lang w:val="en-US"/>
        </w:rPr>
        <w:t>Lestari Agusalim</w:t>
      </w:r>
      <w:r w:rsidRPr="00DE3A37">
        <w:rPr>
          <w:rFonts w:ascii="Cambria" w:hAnsi="Cambria"/>
          <w:lang w:val="en-US"/>
        </w:rPr>
        <w:t xml:space="preserve">, </w:t>
      </w:r>
      <w:r w:rsidR="00183CD5">
        <w:rPr>
          <w:rFonts w:ascii="Cambria" w:hAnsi="Cambria"/>
          <w:lang w:val="en-US"/>
        </w:rPr>
        <w:t>lahir pada tanggal 09 Januari 1987. M</w:t>
      </w:r>
      <w:r w:rsidRPr="00DE3A37">
        <w:rPr>
          <w:rFonts w:ascii="Cambria" w:hAnsi="Cambria"/>
          <w:lang w:val="en-US"/>
        </w:rPr>
        <w:t xml:space="preserve">enyelesaikan </w:t>
      </w:r>
      <w:r w:rsidRPr="00DE3A37">
        <w:rPr>
          <w:rFonts w:ascii="Cambria" w:hAnsi="Cambria" w:cs="Times New Roman"/>
          <w:lang w:val="en-US"/>
        </w:rPr>
        <w:t>jenjang sekolah dasar di Sekolah Kebangsaan Pasir Puteh, Sabah. Kemudian melanjutkan pendidikan menengah pertama dan</w:t>
      </w:r>
      <w:r w:rsidR="006E0AC7" w:rsidRPr="00DE3A37">
        <w:rPr>
          <w:rFonts w:ascii="Cambria" w:hAnsi="Cambria" w:cs="Times New Roman"/>
          <w:lang w:val="en-US"/>
        </w:rPr>
        <w:t xml:space="preserve"> atas</w:t>
      </w:r>
      <w:r w:rsidRPr="00DE3A37">
        <w:rPr>
          <w:rFonts w:ascii="Cambria" w:hAnsi="Cambria" w:cs="Times New Roman"/>
          <w:lang w:val="en-US"/>
        </w:rPr>
        <w:t xml:space="preserve"> di Kabupaten Muna, Sulawesi Tenggara. Gelar Sarjana Ekonomi diperoleh pada Program Studi Ekonomi dan Studi Pembangunan di </w:t>
      </w:r>
      <w:r w:rsidR="00E36307" w:rsidRPr="00DE3A37">
        <w:rPr>
          <w:rFonts w:ascii="Cambria" w:hAnsi="Cambria" w:cs="Times New Roman"/>
          <w:lang w:val="en-US"/>
        </w:rPr>
        <w:t>IPB (2009) dan telah merampungkan pendidikan Program Magister pada Program Studi Ilmu Ekonomi IPB (2013).</w:t>
      </w:r>
    </w:p>
    <w:p w14:paraId="7BB5B729" w14:textId="4B5D591B" w:rsidR="006F2177" w:rsidRPr="00DE3A37" w:rsidRDefault="00E36307" w:rsidP="00052019">
      <w:pPr>
        <w:widowControl w:val="0"/>
        <w:autoSpaceDE w:val="0"/>
        <w:autoSpaceDN w:val="0"/>
        <w:adjustRightInd w:val="0"/>
        <w:ind w:right="703" w:firstLine="471"/>
        <w:jc w:val="both"/>
        <w:rPr>
          <w:rFonts w:ascii="Cambria" w:hAnsi="Cambria" w:cs="Times New Roman"/>
          <w:lang w:val="en-US"/>
        </w:rPr>
      </w:pPr>
      <w:r w:rsidRPr="00DE3A37">
        <w:rPr>
          <w:rFonts w:ascii="Cambria" w:hAnsi="Cambria" w:cs="Times New Roman"/>
          <w:lang w:val="en-US"/>
        </w:rPr>
        <w:t xml:space="preserve">Sejak Tahun 2006 terlibat </w:t>
      </w:r>
      <w:r w:rsidR="006F2177" w:rsidRPr="00DE3A37">
        <w:rPr>
          <w:rFonts w:ascii="Cambria" w:hAnsi="Cambria" w:cs="Times New Roman"/>
          <w:lang w:val="en-US"/>
        </w:rPr>
        <w:t xml:space="preserve">aktif di beberapa organisasi intra dan ekstra </w:t>
      </w:r>
      <w:r w:rsidRPr="00DE3A37">
        <w:rPr>
          <w:rFonts w:ascii="Cambria" w:hAnsi="Cambria" w:cs="Times New Roman"/>
          <w:lang w:val="en-US"/>
        </w:rPr>
        <w:t xml:space="preserve">kampus </w:t>
      </w:r>
      <w:r w:rsidR="007F6727" w:rsidRPr="00DE3A37">
        <w:rPr>
          <w:rFonts w:ascii="Cambria" w:hAnsi="Cambria" w:cs="Times New Roman"/>
          <w:lang w:val="en-US"/>
        </w:rPr>
        <w:t>diantaranya;</w:t>
      </w:r>
      <w:r w:rsidR="006F2177" w:rsidRPr="00DE3A37">
        <w:rPr>
          <w:rFonts w:ascii="Cambria" w:hAnsi="Cambria" w:cs="Times New Roman"/>
          <w:lang w:val="en-US"/>
        </w:rPr>
        <w:t xml:space="preserve"> </w:t>
      </w:r>
      <w:r w:rsidRPr="00DE3A37">
        <w:rPr>
          <w:rFonts w:ascii="Cambria" w:hAnsi="Cambria" w:cs="Times New Roman"/>
          <w:lang w:val="en-US"/>
        </w:rPr>
        <w:t xml:space="preserve">Polkastrat BEM FEM </w:t>
      </w:r>
      <w:r w:rsidR="006F2177" w:rsidRPr="00DE3A37">
        <w:rPr>
          <w:rFonts w:ascii="Cambria" w:hAnsi="Cambria" w:cs="Times New Roman"/>
          <w:lang w:val="en-US"/>
        </w:rPr>
        <w:t xml:space="preserve"> </w:t>
      </w:r>
      <w:r w:rsidRPr="00DE3A37">
        <w:rPr>
          <w:rFonts w:ascii="Cambria" w:hAnsi="Cambria" w:cs="Times New Roman"/>
          <w:lang w:val="en-US"/>
        </w:rPr>
        <w:t>(</w:t>
      </w:r>
      <w:r w:rsidR="006F2177" w:rsidRPr="00DE3A37">
        <w:rPr>
          <w:rFonts w:ascii="Cambria" w:hAnsi="Cambria" w:cs="Times New Roman"/>
          <w:lang w:val="en-US"/>
        </w:rPr>
        <w:t>2006-2007</w:t>
      </w:r>
      <w:r w:rsidRPr="00DE3A37">
        <w:rPr>
          <w:rFonts w:ascii="Cambria" w:hAnsi="Cambria" w:cs="Times New Roman"/>
          <w:lang w:val="en-US"/>
        </w:rPr>
        <w:t>)</w:t>
      </w:r>
      <w:r w:rsidR="006F2177" w:rsidRPr="00DE3A37">
        <w:rPr>
          <w:rFonts w:ascii="Cambria" w:hAnsi="Cambria" w:cs="Times New Roman"/>
          <w:lang w:val="en-US"/>
        </w:rPr>
        <w:t xml:space="preserve">, </w:t>
      </w:r>
      <w:r w:rsidR="006E0AC7" w:rsidRPr="00DE3A37">
        <w:rPr>
          <w:rFonts w:ascii="Cambria" w:hAnsi="Cambria" w:cs="Times New Roman"/>
          <w:lang w:val="en-US"/>
        </w:rPr>
        <w:t xml:space="preserve">Pendiri </w:t>
      </w:r>
      <w:r w:rsidRPr="00DE3A37">
        <w:rPr>
          <w:rFonts w:ascii="Cambria" w:hAnsi="Cambria" w:cs="Times New Roman"/>
          <w:lang w:val="en-US"/>
        </w:rPr>
        <w:t>Forum Silaturahim Mahasiswa Tongkuno (FORSMATO)</w:t>
      </w:r>
      <w:r w:rsidR="006F2177" w:rsidRPr="00DE3A37">
        <w:rPr>
          <w:rFonts w:ascii="Cambria" w:hAnsi="Cambria" w:cs="Times New Roman"/>
          <w:lang w:val="en-US"/>
        </w:rPr>
        <w:t xml:space="preserve"> </w:t>
      </w:r>
      <w:r w:rsidRPr="00DE3A37">
        <w:rPr>
          <w:rFonts w:ascii="Cambria" w:hAnsi="Cambria" w:cs="Times New Roman"/>
          <w:lang w:val="en-US"/>
        </w:rPr>
        <w:t>tahun</w:t>
      </w:r>
      <w:r w:rsidR="006F2177" w:rsidRPr="00DE3A37">
        <w:rPr>
          <w:rFonts w:ascii="Cambria" w:hAnsi="Cambria" w:cs="Times New Roman"/>
          <w:lang w:val="en-US"/>
        </w:rPr>
        <w:t xml:space="preserve"> 2006, Ketua </w:t>
      </w:r>
      <w:r w:rsidRPr="00DE3A37">
        <w:rPr>
          <w:rFonts w:ascii="Cambria" w:hAnsi="Cambria" w:cs="Times New Roman"/>
          <w:lang w:val="en-US"/>
        </w:rPr>
        <w:t xml:space="preserve">Umum </w:t>
      </w:r>
      <w:r w:rsidR="006F2177" w:rsidRPr="00DE3A37">
        <w:rPr>
          <w:rFonts w:ascii="Cambria" w:hAnsi="Cambria" w:cs="Times New Roman"/>
          <w:lang w:val="en-US"/>
        </w:rPr>
        <w:t>HMI Komisariat F</w:t>
      </w:r>
      <w:r w:rsidRPr="00DE3A37">
        <w:rPr>
          <w:rFonts w:ascii="Cambria" w:hAnsi="Cambria" w:cs="Times New Roman"/>
          <w:lang w:val="en-US"/>
        </w:rPr>
        <w:t>akultas Ekonomi Manajemen (</w:t>
      </w:r>
      <w:r w:rsidR="006F2177" w:rsidRPr="00DE3A37">
        <w:rPr>
          <w:rFonts w:ascii="Cambria" w:hAnsi="Cambria" w:cs="Times New Roman"/>
          <w:lang w:val="en-US"/>
        </w:rPr>
        <w:t>2008-2009</w:t>
      </w:r>
      <w:r w:rsidRPr="00DE3A37">
        <w:rPr>
          <w:rFonts w:ascii="Cambria" w:hAnsi="Cambria" w:cs="Times New Roman"/>
          <w:lang w:val="en-US"/>
        </w:rPr>
        <w:t>)</w:t>
      </w:r>
      <w:r w:rsidR="006F2177" w:rsidRPr="00DE3A37">
        <w:rPr>
          <w:rFonts w:ascii="Cambria" w:hAnsi="Cambria" w:cs="Times New Roman"/>
          <w:lang w:val="en-US"/>
        </w:rPr>
        <w:t>, dan Ketua HMI Cabang Bogor</w:t>
      </w:r>
      <w:r w:rsidR="00A25067">
        <w:rPr>
          <w:rFonts w:ascii="Cambria" w:hAnsi="Cambria" w:cs="Times New Roman"/>
          <w:lang w:val="en-US"/>
        </w:rPr>
        <w:t xml:space="preserve"> Bidang Sumber Daya Alam &amp; Lingkungan Hidup</w:t>
      </w:r>
      <w:r w:rsidR="006F2177" w:rsidRPr="00DE3A37">
        <w:rPr>
          <w:rFonts w:ascii="Cambria" w:hAnsi="Cambria" w:cs="Times New Roman"/>
          <w:lang w:val="en-US"/>
        </w:rPr>
        <w:t xml:space="preserve"> </w:t>
      </w:r>
      <w:r w:rsidRPr="00DE3A37">
        <w:rPr>
          <w:rFonts w:ascii="Cambria" w:hAnsi="Cambria" w:cs="Times New Roman"/>
          <w:lang w:val="en-US"/>
        </w:rPr>
        <w:t>(</w:t>
      </w:r>
      <w:r w:rsidR="006F2177" w:rsidRPr="00DE3A37">
        <w:rPr>
          <w:rFonts w:ascii="Cambria" w:hAnsi="Cambria" w:cs="Times New Roman"/>
          <w:lang w:val="en-US"/>
        </w:rPr>
        <w:t>2008-2009</w:t>
      </w:r>
      <w:r w:rsidRPr="00DE3A37">
        <w:rPr>
          <w:rFonts w:ascii="Cambria" w:hAnsi="Cambria" w:cs="Times New Roman"/>
          <w:lang w:val="en-US"/>
        </w:rPr>
        <w:t>)</w:t>
      </w:r>
      <w:r w:rsidR="006F2177" w:rsidRPr="00DE3A37">
        <w:rPr>
          <w:rFonts w:ascii="Cambria" w:hAnsi="Cambria" w:cs="Times New Roman"/>
          <w:lang w:val="en-US"/>
        </w:rPr>
        <w:t xml:space="preserve">. </w:t>
      </w:r>
      <w:r w:rsidRPr="00DE3A37">
        <w:rPr>
          <w:rFonts w:ascii="Cambria" w:hAnsi="Cambria" w:cs="Times New Roman"/>
          <w:lang w:val="en-US"/>
        </w:rPr>
        <w:t>Selama kuliah</w:t>
      </w:r>
      <w:r w:rsidR="006F2177" w:rsidRPr="00DE3A37">
        <w:rPr>
          <w:rFonts w:ascii="Cambria" w:hAnsi="Cambria" w:cs="Times New Roman"/>
          <w:lang w:val="en-US"/>
        </w:rPr>
        <w:t xml:space="preserve"> aktif menjadi asisten dosen pada mata kuliah ekonomi politik, ekonomi perdagangan internasional, makroekonomi, dan ekonomi umum. Selain itu, </w:t>
      </w:r>
      <w:r w:rsidRPr="00DE3A37">
        <w:rPr>
          <w:rFonts w:ascii="Cambria" w:hAnsi="Cambria" w:cs="Times New Roman"/>
          <w:lang w:val="en-US"/>
        </w:rPr>
        <w:t>banyak men</w:t>
      </w:r>
      <w:r w:rsidR="007F6727" w:rsidRPr="00DE3A37">
        <w:rPr>
          <w:rFonts w:ascii="Cambria" w:hAnsi="Cambria" w:cs="Times New Roman"/>
          <w:lang w:val="en-US"/>
        </w:rPr>
        <w:t>gikuti kegiatan riset baik</w:t>
      </w:r>
      <w:r w:rsidRPr="00DE3A37">
        <w:rPr>
          <w:rFonts w:ascii="Cambria" w:hAnsi="Cambria" w:cs="Times New Roman"/>
          <w:lang w:val="en-US"/>
        </w:rPr>
        <w:t xml:space="preserve"> skala nasional maupun internasional</w:t>
      </w:r>
      <w:r w:rsidR="006F2177" w:rsidRPr="00DE3A37">
        <w:rPr>
          <w:rFonts w:ascii="Cambria" w:hAnsi="Cambria" w:cs="Times New Roman"/>
          <w:lang w:val="en-US"/>
        </w:rPr>
        <w:t>.</w:t>
      </w:r>
    </w:p>
    <w:p w14:paraId="38AF0CCE" w14:textId="7DD2F5CC" w:rsidR="00E36307" w:rsidRPr="00DE3A37" w:rsidRDefault="006E0AC7" w:rsidP="00E36307">
      <w:pPr>
        <w:widowControl w:val="0"/>
        <w:autoSpaceDE w:val="0"/>
        <w:autoSpaceDN w:val="0"/>
        <w:adjustRightInd w:val="0"/>
        <w:ind w:right="702" w:firstLine="720"/>
        <w:jc w:val="both"/>
        <w:rPr>
          <w:rFonts w:ascii="Cambria" w:hAnsi="Cambria" w:cs="Times New Roman"/>
          <w:lang w:val="en-US"/>
        </w:rPr>
      </w:pPr>
      <w:r w:rsidRPr="00DE3A37">
        <w:rPr>
          <w:rFonts w:ascii="Cambria" w:hAnsi="Cambria" w:cs="Times New Roman"/>
          <w:lang w:val="en-US"/>
        </w:rPr>
        <w:t>Pada tahun 2013</w:t>
      </w:r>
      <w:r w:rsidR="00E36307" w:rsidRPr="00DE3A37">
        <w:rPr>
          <w:rFonts w:ascii="Cambria" w:hAnsi="Cambria" w:cs="Times New Roman"/>
          <w:lang w:val="en-US"/>
        </w:rPr>
        <w:t xml:space="preserve"> terjun dalam </w:t>
      </w:r>
      <w:r w:rsidR="007F6727" w:rsidRPr="00DE3A37">
        <w:rPr>
          <w:rFonts w:ascii="Cambria" w:hAnsi="Cambria" w:cs="Times New Roman"/>
          <w:lang w:val="en-US"/>
        </w:rPr>
        <w:t>dunia pendidikan sebagai D</w:t>
      </w:r>
      <w:r w:rsidRPr="00DE3A37">
        <w:rPr>
          <w:rFonts w:ascii="Cambria" w:hAnsi="Cambria" w:cs="Times New Roman"/>
          <w:lang w:val="en-US"/>
        </w:rPr>
        <w:t>osen Program Studi E</w:t>
      </w:r>
      <w:r w:rsidR="00E36307" w:rsidRPr="00DE3A37">
        <w:rPr>
          <w:rFonts w:ascii="Cambria" w:hAnsi="Cambria" w:cs="Times New Roman"/>
          <w:lang w:val="en-US"/>
        </w:rPr>
        <w:t>konomi Pembangunan</w:t>
      </w:r>
      <w:r w:rsidRPr="00DE3A37">
        <w:rPr>
          <w:rFonts w:ascii="Cambria" w:hAnsi="Cambria" w:cs="Times New Roman"/>
          <w:lang w:val="en-US"/>
        </w:rPr>
        <w:t xml:space="preserve"> di Universitas Trilogi</w:t>
      </w:r>
      <w:r w:rsidR="00183CD5">
        <w:rPr>
          <w:rFonts w:ascii="Cambria" w:hAnsi="Cambria" w:cs="Times New Roman"/>
          <w:lang w:val="en-US"/>
        </w:rPr>
        <w:t>, Jakarta</w:t>
      </w:r>
      <w:r w:rsidRPr="00DE3A37">
        <w:rPr>
          <w:rFonts w:ascii="Cambria" w:hAnsi="Cambria" w:cs="Times New Roman"/>
          <w:lang w:val="en-US"/>
        </w:rPr>
        <w:t xml:space="preserve">. Selain itu, juga diamanahkan sebagai Sekretaris Pusat Studi Ekonomi Pancasila, Universitas Trilogi. Sejauh ini terlibat dalam penulisan buku </w:t>
      </w:r>
      <w:r w:rsidR="00572E66" w:rsidRPr="00DE3A37">
        <w:rPr>
          <w:rFonts w:ascii="Cambria" w:hAnsi="Cambria" w:cs="Times New Roman"/>
          <w:lang w:val="en-US"/>
        </w:rPr>
        <w:t>Proyeksi Ekonomi Indonesia: Akankah Krisis Terus Berlanjut (2013)</w:t>
      </w:r>
      <w:r w:rsidR="00572E66">
        <w:rPr>
          <w:rFonts w:ascii="Cambria" w:hAnsi="Cambria" w:cs="Times New Roman"/>
          <w:lang w:val="en-US"/>
        </w:rPr>
        <w:t xml:space="preserve"> penerbit INDEF, </w:t>
      </w:r>
      <w:r w:rsidRPr="00DE3A37">
        <w:rPr>
          <w:rFonts w:ascii="Cambria" w:hAnsi="Cambria" w:cs="Times New Roman"/>
          <w:lang w:val="en-US"/>
        </w:rPr>
        <w:t>Analisis Kebijakan Ener</w:t>
      </w:r>
      <w:r w:rsidR="00572E66">
        <w:rPr>
          <w:rFonts w:ascii="Cambria" w:hAnsi="Cambria" w:cs="Times New Roman"/>
          <w:lang w:val="en-US"/>
        </w:rPr>
        <w:t xml:space="preserve">gi Nasional (2014) penerbit IPB Press, </w:t>
      </w:r>
      <w:r w:rsidR="001849BA">
        <w:rPr>
          <w:rFonts w:ascii="Cambria" w:hAnsi="Cambria" w:cs="Times New Roman"/>
          <w:lang w:val="en-US"/>
        </w:rPr>
        <w:t>Hilirisasi Industri Agro: Teori, Kebijakan, dan Kajian Empiri Di Indonesia (2016)</w:t>
      </w:r>
      <w:r w:rsidR="00572E66">
        <w:rPr>
          <w:rFonts w:ascii="Cambria" w:hAnsi="Cambria" w:cs="Times New Roman"/>
          <w:lang w:val="en-US"/>
        </w:rPr>
        <w:t xml:space="preserve"> penerbit Universitas Trilogi,</w:t>
      </w:r>
      <w:r w:rsidR="001849BA">
        <w:rPr>
          <w:rFonts w:ascii="Cambria" w:hAnsi="Cambria" w:cs="Times New Roman"/>
          <w:lang w:val="en-US"/>
        </w:rPr>
        <w:t xml:space="preserve"> Sistem Ekonomi Pancasila (2016)</w:t>
      </w:r>
      <w:r w:rsidR="00572E66">
        <w:rPr>
          <w:rFonts w:ascii="Cambria" w:hAnsi="Cambria" w:cs="Times New Roman"/>
          <w:lang w:val="en-US"/>
        </w:rPr>
        <w:t xml:space="preserve"> penerbit Universitas Trilogi</w:t>
      </w:r>
      <w:r w:rsidR="001849BA">
        <w:rPr>
          <w:rFonts w:ascii="Cambria" w:hAnsi="Cambria" w:cs="Times New Roman"/>
          <w:lang w:val="en-US"/>
        </w:rPr>
        <w:t xml:space="preserve">. Selain menulis buku juga aktif dalam menulis artikel ilmiah yang </w:t>
      </w:r>
      <w:r w:rsidR="00572E66">
        <w:rPr>
          <w:rFonts w:ascii="Cambria" w:hAnsi="Cambria" w:cs="Times New Roman"/>
          <w:lang w:val="en-US"/>
        </w:rPr>
        <w:t>terindeks internasi</w:t>
      </w:r>
      <w:r w:rsidR="001849BA">
        <w:rPr>
          <w:rFonts w:ascii="Cambria" w:hAnsi="Cambria" w:cs="Times New Roman"/>
          <w:lang w:val="en-US"/>
        </w:rPr>
        <w:t xml:space="preserve">onal (DOAJ, EBSCO), jurnal terakreditasi nasional maupun yang tidak terakreditasi, </w:t>
      </w:r>
      <w:r w:rsidR="007F6727" w:rsidRPr="00DE3A37">
        <w:rPr>
          <w:rFonts w:ascii="Cambria" w:hAnsi="Cambria" w:cs="Times New Roman"/>
          <w:lang w:val="en-US"/>
        </w:rPr>
        <w:t xml:space="preserve">serta menulis artikel </w:t>
      </w:r>
      <w:r w:rsidR="001849BA">
        <w:rPr>
          <w:rFonts w:ascii="Cambria" w:hAnsi="Cambria" w:cs="Times New Roman"/>
          <w:lang w:val="en-US"/>
        </w:rPr>
        <w:t xml:space="preserve">populer </w:t>
      </w:r>
      <w:r w:rsidR="007F6727" w:rsidRPr="00DE3A37">
        <w:rPr>
          <w:rFonts w:ascii="Cambria" w:hAnsi="Cambria" w:cs="Times New Roman"/>
          <w:lang w:val="en-US"/>
        </w:rPr>
        <w:t>dibeberapa media nasional</w:t>
      </w:r>
      <w:r w:rsidRPr="00DE3A37">
        <w:rPr>
          <w:rFonts w:ascii="Cambria" w:hAnsi="Cambria" w:cs="Times New Roman"/>
          <w:lang w:val="en-US"/>
        </w:rPr>
        <w:t>.</w:t>
      </w:r>
    </w:p>
    <w:p w14:paraId="435D5075" w14:textId="738E4AB1" w:rsidR="007F6727" w:rsidRDefault="007F6727" w:rsidP="007F6727">
      <w:pPr>
        <w:widowControl w:val="0"/>
        <w:autoSpaceDE w:val="0"/>
        <w:autoSpaceDN w:val="0"/>
        <w:adjustRightInd w:val="0"/>
        <w:ind w:right="702"/>
        <w:jc w:val="both"/>
        <w:rPr>
          <w:rFonts w:ascii="Cambria" w:hAnsi="Cambria" w:cs="Times New Roman"/>
          <w:b/>
          <w:lang w:val="en-US"/>
        </w:rPr>
      </w:pPr>
    </w:p>
    <w:p w14:paraId="4C2654FD" w14:textId="198D862B" w:rsidR="00240514" w:rsidRPr="00240514" w:rsidRDefault="00240514" w:rsidP="007F6727">
      <w:pPr>
        <w:widowControl w:val="0"/>
        <w:autoSpaceDE w:val="0"/>
        <w:autoSpaceDN w:val="0"/>
        <w:adjustRightInd w:val="0"/>
        <w:ind w:right="702"/>
        <w:jc w:val="both"/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lang w:val="en-US"/>
        </w:rPr>
        <w:t>No. Hp: 081382707876</w:t>
      </w:r>
      <w:bookmarkStart w:id="0" w:name="_GoBack"/>
      <w:bookmarkEnd w:id="0"/>
    </w:p>
    <w:p w14:paraId="29F17433" w14:textId="3B366BEF" w:rsidR="007F6727" w:rsidRPr="00DE3A37" w:rsidRDefault="007F6727" w:rsidP="007F6727">
      <w:pPr>
        <w:widowControl w:val="0"/>
        <w:autoSpaceDE w:val="0"/>
        <w:autoSpaceDN w:val="0"/>
        <w:adjustRightInd w:val="0"/>
        <w:ind w:right="702"/>
        <w:jc w:val="both"/>
        <w:rPr>
          <w:rFonts w:ascii="Cambria" w:hAnsi="Cambria" w:cs="Times New Roman"/>
          <w:lang w:val="en-US"/>
        </w:rPr>
      </w:pPr>
    </w:p>
    <w:p w14:paraId="53673026" w14:textId="77777777" w:rsidR="00E36307" w:rsidRPr="00DE3A37" w:rsidRDefault="00E36307" w:rsidP="00E36307">
      <w:pPr>
        <w:widowControl w:val="0"/>
        <w:autoSpaceDE w:val="0"/>
        <w:autoSpaceDN w:val="0"/>
        <w:adjustRightInd w:val="0"/>
        <w:ind w:right="702"/>
        <w:jc w:val="both"/>
        <w:rPr>
          <w:rFonts w:ascii="Cambria" w:hAnsi="Cambria" w:cs="Times New Roman"/>
          <w:lang w:val="en-US"/>
        </w:rPr>
      </w:pPr>
    </w:p>
    <w:p w14:paraId="75A1494D" w14:textId="56762BE2" w:rsidR="00DB0646" w:rsidRPr="00DE3A37" w:rsidRDefault="006F2177">
      <w:pPr>
        <w:rPr>
          <w:rFonts w:ascii="Cambria" w:hAnsi="Cambria"/>
          <w:lang w:val="en-US"/>
        </w:rPr>
      </w:pPr>
      <w:r w:rsidRPr="00DE3A37">
        <w:rPr>
          <w:rFonts w:ascii="Cambria" w:hAnsi="Cambria"/>
          <w:lang w:val="en-US"/>
        </w:rPr>
        <w:br w:type="textWrapping" w:clear="all"/>
      </w:r>
    </w:p>
    <w:sectPr w:rsidR="00DB0646" w:rsidRPr="00DE3A37" w:rsidSect="00BC3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59"/>
    <w:rsid w:val="00052019"/>
    <w:rsid w:val="00183CD5"/>
    <w:rsid w:val="001849BA"/>
    <w:rsid w:val="00240514"/>
    <w:rsid w:val="00250C59"/>
    <w:rsid w:val="004D1B08"/>
    <w:rsid w:val="00572E66"/>
    <w:rsid w:val="006E0AC7"/>
    <w:rsid w:val="006F2177"/>
    <w:rsid w:val="0079080D"/>
    <w:rsid w:val="007F6727"/>
    <w:rsid w:val="0085179D"/>
    <w:rsid w:val="0096216E"/>
    <w:rsid w:val="00A25067"/>
    <w:rsid w:val="00BC37D6"/>
    <w:rsid w:val="00C03AD0"/>
    <w:rsid w:val="00D37BDB"/>
    <w:rsid w:val="00DB0646"/>
    <w:rsid w:val="00DD075E"/>
    <w:rsid w:val="00DD1A90"/>
    <w:rsid w:val="00DE3A37"/>
    <w:rsid w:val="00E3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F01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274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</cp:revision>
  <dcterms:created xsi:type="dcterms:W3CDTF">2016-05-16T09:44:00Z</dcterms:created>
  <dcterms:modified xsi:type="dcterms:W3CDTF">2016-11-21T01:15:00Z</dcterms:modified>
</cp:coreProperties>
</file>